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Default="00C206A3" w:rsidP="007073D9">
      <w:pPr>
        <w:bidi/>
        <w:jc w:val="center"/>
        <w:rPr>
          <w:rFonts w:hint="cs"/>
          <w:b/>
          <w:bCs/>
          <w:sz w:val="72"/>
          <w:szCs w:val="72"/>
          <w:rtl/>
        </w:rPr>
      </w:pPr>
      <w:r w:rsidRPr="007073D9">
        <w:rPr>
          <w:rFonts w:hint="cs"/>
          <w:b/>
          <w:bCs/>
          <w:sz w:val="72"/>
          <w:szCs w:val="72"/>
          <w:rtl/>
        </w:rPr>
        <w:t>بعد دفن الجنرال</w:t>
      </w:r>
    </w:p>
    <w:p w:rsidR="007073D9" w:rsidRPr="007073D9" w:rsidRDefault="007073D9" w:rsidP="007073D9">
      <w:pPr>
        <w:bidi/>
        <w:jc w:val="right"/>
        <w:rPr>
          <w:rFonts w:hint="cs"/>
          <w:b/>
          <w:bCs/>
          <w:sz w:val="36"/>
          <w:szCs w:val="36"/>
          <w:u w:val="single"/>
          <w:rtl/>
        </w:rPr>
      </w:pPr>
      <w:r w:rsidRPr="007073D9">
        <w:rPr>
          <w:rFonts w:hint="cs"/>
          <w:b/>
          <w:bCs/>
          <w:sz w:val="36"/>
          <w:szCs w:val="36"/>
          <w:u w:val="single"/>
          <w:rtl/>
        </w:rPr>
        <w:t>بقلم الدكتور احمد ابراهيم الفقيه</w:t>
      </w:r>
    </w:p>
    <w:p w:rsidR="00C206A3" w:rsidRDefault="00C206A3" w:rsidP="00C206A3">
      <w:pPr>
        <w:bidi/>
        <w:rPr>
          <w:rFonts w:hint="cs"/>
          <w:b/>
          <w:bCs/>
          <w:sz w:val="48"/>
          <w:szCs w:val="48"/>
          <w:rtl/>
        </w:rPr>
      </w:pPr>
    </w:p>
    <w:p w:rsidR="00C206A3" w:rsidRPr="007073D9" w:rsidRDefault="007073D9" w:rsidP="007073D9">
      <w:pPr>
        <w:bidi/>
        <w:jc w:val="both"/>
        <w:rPr>
          <w:rFonts w:hint="cs"/>
          <w:b/>
          <w:bCs/>
          <w:sz w:val="28"/>
          <w:szCs w:val="28"/>
          <w:rtl/>
        </w:rPr>
      </w:pPr>
      <w:r>
        <w:rPr>
          <w:rFonts w:hint="cs"/>
          <w:b/>
          <w:bCs/>
          <w:sz w:val="28"/>
          <w:szCs w:val="28"/>
          <w:rtl/>
        </w:rPr>
        <w:t xml:space="preserve">       </w:t>
      </w:r>
      <w:r w:rsidR="00C206A3" w:rsidRPr="007073D9">
        <w:rPr>
          <w:rFonts w:hint="cs"/>
          <w:b/>
          <w:bCs/>
          <w:sz w:val="28"/>
          <w:szCs w:val="28"/>
          <w:rtl/>
        </w:rPr>
        <w:t>تم منذ ايام قليلة مضت دفن الجنرال الاسرائيلي المسمى ارييل شارون ، الا انه كان قد مات قبل ذلك ب</w:t>
      </w:r>
      <w:r w:rsidR="00650C79" w:rsidRPr="007073D9">
        <w:rPr>
          <w:rFonts w:hint="cs"/>
          <w:b/>
          <w:bCs/>
          <w:sz w:val="28"/>
          <w:szCs w:val="28"/>
          <w:rtl/>
        </w:rPr>
        <w:t>ثمانية اعوام</w:t>
      </w:r>
      <w:r w:rsidR="006B2DED">
        <w:rPr>
          <w:rFonts w:hint="cs"/>
          <w:b/>
          <w:bCs/>
          <w:sz w:val="28"/>
          <w:szCs w:val="28"/>
          <w:rtl/>
        </w:rPr>
        <w:t>،</w:t>
      </w:r>
      <w:r w:rsidR="00650C79" w:rsidRPr="007073D9">
        <w:rPr>
          <w:rFonts w:hint="cs"/>
          <w:b/>
          <w:bCs/>
          <w:sz w:val="28"/>
          <w:szCs w:val="28"/>
          <w:rtl/>
        </w:rPr>
        <w:t xml:space="preserve"> عندما اصيب بجلطة دماغية ادخلته فيما يشبه الغيبوبة التي لم يصحو منها الى يوم دفنه،  ولا ادري ما </w:t>
      </w:r>
      <w:r>
        <w:rPr>
          <w:rFonts w:hint="cs"/>
          <w:b/>
          <w:bCs/>
          <w:sz w:val="28"/>
          <w:szCs w:val="28"/>
          <w:rtl/>
        </w:rPr>
        <w:t xml:space="preserve">اذا كان ما </w:t>
      </w:r>
      <w:r w:rsidR="00650C79" w:rsidRPr="007073D9">
        <w:rPr>
          <w:rFonts w:hint="cs"/>
          <w:b/>
          <w:bCs/>
          <w:sz w:val="28"/>
          <w:szCs w:val="28"/>
          <w:rtl/>
        </w:rPr>
        <w:t>سأقوله الان يلقى قبولا من علماء الجريمة والباحثين في دوافعها ونفسيات مرتكبيها، ام انه مخ</w:t>
      </w:r>
      <w:r>
        <w:rPr>
          <w:rFonts w:hint="cs"/>
          <w:b/>
          <w:bCs/>
          <w:sz w:val="28"/>
          <w:szCs w:val="28"/>
          <w:rtl/>
        </w:rPr>
        <w:t>ا</w:t>
      </w:r>
      <w:r w:rsidR="00650C79" w:rsidRPr="007073D9">
        <w:rPr>
          <w:rFonts w:hint="cs"/>
          <w:b/>
          <w:bCs/>
          <w:sz w:val="28"/>
          <w:szCs w:val="28"/>
          <w:rtl/>
        </w:rPr>
        <w:t xml:space="preserve">لف لنظرياتهم وابحاثهم ، لانني ارى ان المجرم مثل الجنرال شارون، لابد قبل ان يكون مجرما ، ان يكون بالضرورة صاحب علة نفسية، وله شرخ عميق في نفسيته وشخصيته، هو الذي يكمن خلف ميله الطبيعي الغريزي للاجرام، لانه لا يمكن لانسان سوي ، مهما كانت دوافعه ، ان يركن الى ارتكاب جريمة بغرض القتل وسفك الدم البشري ، حتى لو لم يحالفه النجاح في قتل ضحيته، يكفي انه اراد ذلك، وقام بعمل تتوفر فيه نية القتل، ولا استثني هنا الا العمليات الحربية التي يكون فيها القتل جزءا من الدفاع عن النفس ، لانك ان لم تقتل عدوك سيقتلك، والتي تحكمها قواعد وسنن تختلف عن القتل في الجرائم الجنائية التي تحدث في الحياة المدنية .  </w:t>
      </w:r>
    </w:p>
    <w:p w:rsidR="00650C79" w:rsidRPr="007073D9" w:rsidRDefault="00650C79" w:rsidP="006B2DED">
      <w:pPr>
        <w:bidi/>
        <w:jc w:val="both"/>
        <w:rPr>
          <w:rFonts w:hint="cs"/>
          <w:b/>
          <w:bCs/>
          <w:sz w:val="28"/>
          <w:szCs w:val="28"/>
          <w:rtl/>
        </w:rPr>
      </w:pPr>
      <w:r w:rsidRPr="007073D9">
        <w:rPr>
          <w:rFonts w:hint="cs"/>
          <w:b/>
          <w:bCs/>
          <w:sz w:val="28"/>
          <w:szCs w:val="28"/>
          <w:rtl/>
        </w:rPr>
        <w:t xml:space="preserve"> </w:t>
      </w:r>
      <w:r w:rsidR="007073D9">
        <w:rPr>
          <w:rFonts w:hint="cs"/>
          <w:b/>
          <w:bCs/>
          <w:sz w:val="28"/>
          <w:szCs w:val="28"/>
          <w:rtl/>
        </w:rPr>
        <w:t xml:space="preserve">                 </w:t>
      </w:r>
      <w:r w:rsidRPr="007073D9">
        <w:rPr>
          <w:rFonts w:hint="cs"/>
          <w:b/>
          <w:bCs/>
          <w:sz w:val="28"/>
          <w:szCs w:val="28"/>
          <w:rtl/>
        </w:rPr>
        <w:t>ومهما اسهب المحللون في الظروف الاجتماعية والخلفيات الاقتصادية التي تصنع بيئة صالحة لتفريخ وانتاج المجرمين، فان ما يعنيني هنا ، هو اثر تلك البيئة على النفسية التي تقوم بالاجرام</w:t>
      </w:r>
      <w:r w:rsidR="006B2DED">
        <w:rPr>
          <w:rFonts w:hint="cs"/>
          <w:b/>
          <w:bCs/>
          <w:sz w:val="28"/>
          <w:szCs w:val="28"/>
          <w:rtl/>
        </w:rPr>
        <w:t>،</w:t>
      </w:r>
      <w:r w:rsidRPr="007073D9">
        <w:rPr>
          <w:rFonts w:hint="cs"/>
          <w:b/>
          <w:bCs/>
          <w:sz w:val="28"/>
          <w:szCs w:val="28"/>
          <w:rtl/>
        </w:rPr>
        <w:t xml:space="preserve"> وتصنع العلل والاوصاب</w:t>
      </w:r>
      <w:r w:rsidR="006B2DED">
        <w:rPr>
          <w:rFonts w:hint="cs"/>
          <w:b/>
          <w:bCs/>
          <w:sz w:val="28"/>
          <w:szCs w:val="28"/>
          <w:rtl/>
        </w:rPr>
        <w:t>،</w:t>
      </w:r>
      <w:r w:rsidRPr="007073D9">
        <w:rPr>
          <w:rFonts w:hint="cs"/>
          <w:b/>
          <w:bCs/>
          <w:sz w:val="28"/>
          <w:szCs w:val="28"/>
          <w:rtl/>
        </w:rPr>
        <w:t xml:space="preserve"> التي تصيب الانسان وتدفعه الى ارتكاب الجريمة، دون ان تكون هذه العلل النفسية مبررا لاعفائه </w:t>
      </w:r>
      <w:r w:rsidR="005E2F02" w:rsidRPr="007073D9">
        <w:rPr>
          <w:rFonts w:hint="cs"/>
          <w:b/>
          <w:bCs/>
          <w:sz w:val="28"/>
          <w:szCs w:val="28"/>
          <w:rtl/>
        </w:rPr>
        <w:t xml:space="preserve">من المسئولية ، فهي ليست خللا عقليا يفقد معه الانسان قدرته على التمييز، كما في حالات الجنون وغياب الوعي، لانها هنا مرض نفسي يصيب الحس الانساني ، ويقتل شيئا </w:t>
      </w:r>
      <w:r w:rsidR="007073D9">
        <w:rPr>
          <w:rFonts w:hint="cs"/>
          <w:b/>
          <w:bCs/>
          <w:sz w:val="28"/>
          <w:szCs w:val="28"/>
          <w:rtl/>
        </w:rPr>
        <w:t xml:space="preserve">ما </w:t>
      </w:r>
      <w:r w:rsidR="005E2F02" w:rsidRPr="007073D9">
        <w:rPr>
          <w:rFonts w:hint="cs"/>
          <w:b/>
          <w:bCs/>
          <w:sz w:val="28"/>
          <w:szCs w:val="28"/>
          <w:rtl/>
        </w:rPr>
        <w:t>في الضمير، فيتضاءل لذى المجرم الشعور بالاثم او الذنب ازاء ما يفعل ، وتتجمد احاسيسه فيغيب الرادع</w:t>
      </w:r>
      <w:r w:rsidR="007073D9">
        <w:rPr>
          <w:rFonts w:hint="cs"/>
          <w:b/>
          <w:bCs/>
          <w:sz w:val="28"/>
          <w:szCs w:val="28"/>
          <w:rtl/>
        </w:rPr>
        <w:t>، وتختفي، ازاء بشاعة المشهد،ارتجافة القلب</w:t>
      </w:r>
      <w:r w:rsidR="006B2DED">
        <w:rPr>
          <w:rFonts w:hint="cs"/>
          <w:b/>
          <w:bCs/>
          <w:sz w:val="28"/>
          <w:szCs w:val="28"/>
          <w:rtl/>
        </w:rPr>
        <w:t>،</w:t>
      </w:r>
      <w:r w:rsidR="005E2F02" w:rsidRPr="007073D9">
        <w:rPr>
          <w:rFonts w:hint="cs"/>
          <w:b/>
          <w:bCs/>
          <w:sz w:val="28"/>
          <w:szCs w:val="28"/>
          <w:rtl/>
        </w:rPr>
        <w:t xml:space="preserve"> الذي تحول الى ما يشبه قطعة من حجر، وليس قلبا من نسيج بشري ينبض بمشاعر البشر واحاسيسهم، بدليل ان القوى العقلية لدى بعض المجرمين تعمل احيانا بكفاءة عالية في التخطيط للجريمة</w:t>
      </w:r>
      <w:r w:rsidR="007073D9">
        <w:rPr>
          <w:rFonts w:hint="cs"/>
          <w:b/>
          <w:bCs/>
          <w:sz w:val="28"/>
          <w:szCs w:val="28"/>
          <w:rtl/>
        </w:rPr>
        <w:t>،</w:t>
      </w:r>
      <w:r w:rsidR="005E2F02" w:rsidRPr="007073D9">
        <w:rPr>
          <w:rFonts w:hint="cs"/>
          <w:b/>
          <w:bCs/>
          <w:sz w:val="28"/>
          <w:szCs w:val="28"/>
          <w:rtl/>
        </w:rPr>
        <w:t xml:space="preserve"> ووضع الترتيبات للنجاة منها ، والبراعة في عمليات التمويه التي تخدع ممثلي القانون والعدالة، الى حد الاطمئنان الذي يصيب بعض المجرمين</w:t>
      </w:r>
      <w:r w:rsidR="007073D9">
        <w:rPr>
          <w:rFonts w:hint="cs"/>
          <w:b/>
          <w:bCs/>
          <w:sz w:val="28"/>
          <w:szCs w:val="28"/>
          <w:rtl/>
        </w:rPr>
        <w:t>،</w:t>
      </w:r>
      <w:r w:rsidR="005E2F02" w:rsidRPr="007073D9">
        <w:rPr>
          <w:rFonts w:hint="cs"/>
          <w:b/>
          <w:bCs/>
          <w:sz w:val="28"/>
          <w:szCs w:val="28"/>
          <w:rtl/>
        </w:rPr>
        <w:t xml:space="preserve"> بانهم سيرتكبون ما يسمى الجريمة الكاملة</w:t>
      </w:r>
      <w:r w:rsidR="007073D9">
        <w:rPr>
          <w:rFonts w:hint="cs"/>
          <w:b/>
          <w:bCs/>
          <w:sz w:val="28"/>
          <w:szCs w:val="28"/>
          <w:rtl/>
        </w:rPr>
        <w:t>،</w:t>
      </w:r>
      <w:r w:rsidR="005E2F02" w:rsidRPr="007073D9">
        <w:rPr>
          <w:rFonts w:hint="cs"/>
          <w:b/>
          <w:bCs/>
          <w:sz w:val="28"/>
          <w:szCs w:val="28"/>
          <w:rtl/>
        </w:rPr>
        <w:t xml:space="preserve"> التي لا يترك صابحها اثرا يدل عليه، رغم انعدام وجود مثل هذه الجريمة الكاملة .</w:t>
      </w:r>
      <w:r w:rsidR="005C252C" w:rsidRPr="007073D9">
        <w:rPr>
          <w:rFonts w:hint="cs"/>
          <w:b/>
          <w:bCs/>
          <w:sz w:val="28"/>
          <w:szCs w:val="28"/>
          <w:rtl/>
        </w:rPr>
        <w:t xml:space="preserve"> ومهما قال العلماء عن ذكاء المجرمين ، فلا استطيع حقا ان اسميه ذكا</w:t>
      </w:r>
      <w:r w:rsidR="007073D9">
        <w:rPr>
          <w:rFonts w:hint="cs"/>
          <w:b/>
          <w:bCs/>
          <w:sz w:val="28"/>
          <w:szCs w:val="28"/>
          <w:rtl/>
        </w:rPr>
        <w:t>ء</w:t>
      </w:r>
      <w:r w:rsidR="005C252C" w:rsidRPr="007073D9">
        <w:rPr>
          <w:rFonts w:hint="cs"/>
          <w:b/>
          <w:bCs/>
          <w:sz w:val="28"/>
          <w:szCs w:val="28"/>
          <w:rtl/>
        </w:rPr>
        <w:t>، بحسب التعريف السليم للذكاء، وهو قدرة العقل على التوهج والتألق والابداع، ولكنه نوع من الفطنة او الحذق ، او بالتعبير الشعبي "الفهلوة" والشطارة، واذا اصر احد على تسميته ذكاء، فهو ذلك الذي يقتصر على جزء محدود من خلايا المخ، كما نرى في حالات تعرضها اجهزة الاعلام المرئية، عن متخلف عقلي ، يبرع في العمليات الحسابية، حيث يتحول جزء من مخه الى ما يشبه الآلة الحاسبة ، التي تستطيع في ثانية القيام بعملي</w:t>
      </w:r>
      <w:r w:rsidR="004E3B8C" w:rsidRPr="007073D9">
        <w:rPr>
          <w:rFonts w:hint="cs"/>
          <w:b/>
          <w:bCs/>
          <w:sz w:val="28"/>
          <w:szCs w:val="28"/>
          <w:rtl/>
        </w:rPr>
        <w:t xml:space="preserve">ات حسابية </w:t>
      </w:r>
      <w:r w:rsidR="005C252C" w:rsidRPr="007073D9">
        <w:rPr>
          <w:rFonts w:hint="cs"/>
          <w:b/>
          <w:bCs/>
          <w:sz w:val="28"/>
          <w:szCs w:val="28"/>
          <w:rtl/>
        </w:rPr>
        <w:t xml:space="preserve">لا يستطيع العقل البشري السوي انجازها في مثل هذا الوقت القياسي. ودليلي على ذلك هو </w:t>
      </w:r>
      <w:r w:rsidR="005C252C" w:rsidRPr="007073D9">
        <w:rPr>
          <w:rFonts w:hint="cs"/>
          <w:b/>
          <w:bCs/>
          <w:sz w:val="28"/>
          <w:szCs w:val="28"/>
          <w:rtl/>
        </w:rPr>
        <w:lastRenderedPageBreak/>
        <w:t xml:space="preserve">الجنرال الاسرائيلي ارييل </w:t>
      </w:r>
      <w:r w:rsidR="004E3B8C" w:rsidRPr="007073D9">
        <w:rPr>
          <w:rFonts w:hint="cs"/>
          <w:b/>
          <w:bCs/>
          <w:sz w:val="28"/>
          <w:szCs w:val="28"/>
          <w:rtl/>
        </w:rPr>
        <w:t xml:space="preserve"> </w:t>
      </w:r>
      <w:r w:rsidR="005C252C" w:rsidRPr="007073D9">
        <w:rPr>
          <w:rFonts w:hint="cs"/>
          <w:b/>
          <w:bCs/>
          <w:sz w:val="28"/>
          <w:szCs w:val="28"/>
          <w:rtl/>
        </w:rPr>
        <w:t>شارون، الذي يمكن لاسرائيل ان تحتفل به باعتباره بطلا قوميا، ولكنها لا تستطيع ان تنزع عنه الميول</w:t>
      </w:r>
      <w:r w:rsidR="004E3B8C" w:rsidRPr="007073D9">
        <w:rPr>
          <w:rFonts w:hint="cs"/>
          <w:b/>
          <w:bCs/>
          <w:sz w:val="28"/>
          <w:szCs w:val="28"/>
          <w:rtl/>
        </w:rPr>
        <w:t xml:space="preserve"> الاجرامية التي يتمتع بها ، ويتمتع بها هنا لم تات جزافا، لان المجرم لا يرتكب هذا الفعل البشع الدنيء الحقير ، الذي تشمئز منه النفوس السوية ، بنفس تكره ما تعمل ، وانما بقدر من المتعة والانتشاء، والباحثون في السجل الاجرامي للجنرال شارون، سيجدون جرائم حرب كثيرة قام بها تحت غطاء الاعمال الحربية، ولكنها جرائم لا تسويغ لها ولا مبرر حتى تحت هذا الغطاء، فقتل الاسرى المصريين في حرب 1967 جريمة موثقة ومعروفة ، سجلتها صحف وبرامج اذاعية مرئية ومسموعة</w:t>
      </w:r>
      <w:r w:rsidR="007073D9">
        <w:rPr>
          <w:rFonts w:hint="cs"/>
          <w:b/>
          <w:bCs/>
          <w:sz w:val="28"/>
          <w:szCs w:val="28"/>
          <w:rtl/>
        </w:rPr>
        <w:t>،</w:t>
      </w:r>
      <w:r w:rsidR="004E3B8C" w:rsidRPr="007073D9">
        <w:rPr>
          <w:rFonts w:hint="cs"/>
          <w:b/>
          <w:bCs/>
          <w:sz w:val="28"/>
          <w:szCs w:val="28"/>
          <w:rtl/>
        </w:rPr>
        <w:t xml:space="preserve"> ولكن دولته التي يمكن ان تحاكمه</w:t>
      </w:r>
      <w:r w:rsidR="007073D9">
        <w:rPr>
          <w:rFonts w:hint="cs"/>
          <w:b/>
          <w:bCs/>
          <w:sz w:val="28"/>
          <w:szCs w:val="28"/>
          <w:rtl/>
        </w:rPr>
        <w:t>،</w:t>
      </w:r>
      <w:r w:rsidR="004E3B8C" w:rsidRPr="007073D9">
        <w:rPr>
          <w:rFonts w:hint="cs"/>
          <w:b/>
          <w:bCs/>
          <w:sz w:val="28"/>
          <w:szCs w:val="28"/>
          <w:rtl/>
        </w:rPr>
        <w:t xml:space="preserve"> لم تكن بكل اجهزتها بريئة من الضلوع في نفس الجريمة، واذا تجاوزنا هذه الجريمة التي تقادم الدهر على وثائقها وشهودها، فان هناك تلك الجريمة التي استنكرها الضمير البشري، وفضحت تفاصيلها صحف صديقة لاسرائيل في مقدمتها مجلة تايم الامريكية التي نشرت ملفا عن ضلوع الجنرال الاسرائيلي في الجريمة واعتبرته دون منازع المجرم الاول في تلك  الجريمة، بل ان دولته نفسها لم تستطع ان تتستر عليه، وامرت بالتحقيق معه ، وتاليف لجنة لتقصي الحقائق، وانتهت باداناته بتهمة التقصير في مهمته ، وتوقفت دون اعتباره الجزار الاول والمجرم الاول الذي يتحمل مسئولية تلك المجزرة، الا وهي مجزر</w:t>
      </w:r>
      <w:r w:rsidR="006B2DED">
        <w:rPr>
          <w:rFonts w:hint="cs"/>
          <w:b/>
          <w:bCs/>
          <w:sz w:val="28"/>
          <w:szCs w:val="28"/>
          <w:rtl/>
        </w:rPr>
        <w:t>ة</w:t>
      </w:r>
      <w:r w:rsidR="004E3B8C" w:rsidRPr="007073D9">
        <w:rPr>
          <w:rFonts w:hint="cs"/>
          <w:b/>
          <w:bCs/>
          <w:sz w:val="28"/>
          <w:szCs w:val="28"/>
          <w:rtl/>
        </w:rPr>
        <w:t xml:space="preserve"> صبرا وشاتيلا، التي كانت</w:t>
      </w:r>
      <w:r w:rsidR="002A4F82" w:rsidRPr="007073D9">
        <w:rPr>
          <w:rFonts w:hint="cs"/>
          <w:b/>
          <w:bCs/>
          <w:sz w:val="28"/>
          <w:szCs w:val="28"/>
          <w:rtl/>
        </w:rPr>
        <w:t xml:space="preserve"> قتلا جماعيا، لاناس مدنيين من قاطني مخيمات اللاجئيين ، معظمهم نساء واطفال وشيوخ ورجال عزل، تمت باذنه واوامره وتحت حمايته واشرافه ، ادان</w:t>
      </w:r>
      <w:r w:rsidR="006B2DED">
        <w:rPr>
          <w:rFonts w:hint="cs"/>
          <w:b/>
          <w:bCs/>
          <w:sz w:val="28"/>
          <w:szCs w:val="28"/>
          <w:rtl/>
        </w:rPr>
        <w:t>ت</w:t>
      </w:r>
      <w:r w:rsidR="002A4F82" w:rsidRPr="007073D9">
        <w:rPr>
          <w:rFonts w:hint="cs"/>
          <w:b/>
          <w:bCs/>
          <w:sz w:val="28"/>
          <w:szCs w:val="28"/>
          <w:rtl/>
        </w:rPr>
        <w:t xml:space="preserve"> البشرية المجزرة، ودعت اس</w:t>
      </w:r>
      <w:r w:rsidR="006B2DED">
        <w:rPr>
          <w:rFonts w:hint="cs"/>
          <w:b/>
          <w:bCs/>
          <w:sz w:val="28"/>
          <w:szCs w:val="28"/>
          <w:rtl/>
        </w:rPr>
        <w:t xml:space="preserve">رائيل الى محاكمة الجزار، واقامت له حكومة بلاده </w:t>
      </w:r>
      <w:r w:rsidR="002A4F82" w:rsidRPr="007073D9">
        <w:rPr>
          <w:rFonts w:hint="cs"/>
          <w:b/>
          <w:bCs/>
          <w:sz w:val="28"/>
          <w:szCs w:val="28"/>
          <w:rtl/>
        </w:rPr>
        <w:t>تحقيقا صوريا، كاذبا، لم يكن يهدف الى الكشف والفضح والادانة والعقاب، بقدر ما كان يتوخي التمو</w:t>
      </w:r>
      <w:r w:rsidR="00B354D3" w:rsidRPr="007073D9">
        <w:rPr>
          <w:rFonts w:hint="cs"/>
          <w:b/>
          <w:bCs/>
          <w:sz w:val="28"/>
          <w:szCs w:val="28"/>
          <w:rtl/>
        </w:rPr>
        <w:t>يه والخداع ودر الرماد في العيون</w:t>
      </w:r>
    </w:p>
    <w:p w:rsidR="00B354D3" w:rsidRPr="007073D9" w:rsidRDefault="006B2DED" w:rsidP="006B2DED">
      <w:pPr>
        <w:bidi/>
        <w:jc w:val="both"/>
        <w:rPr>
          <w:rFonts w:hint="cs"/>
          <w:b/>
          <w:bCs/>
          <w:sz w:val="28"/>
          <w:szCs w:val="28"/>
          <w:rtl/>
        </w:rPr>
      </w:pPr>
      <w:r>
        <w:rPr>
          <w:rFonts w:hint="cs"/>
          <w:b/>
          <w:bCs/>
          <w:sz w:val="28"/>
          <w:szCs w:val="28"/>
          <w:rtl/>
        </w:rPr>
        <w:t xml:space="preserve">                      </w:t>
      </w:r>
      <w:r w:rsidR="00B354D3" w:rsidRPr="007073D9">
        <w:rPr>
          <w:rFonts w:hint="cs"/>
          <w:b/>
          <w:bCs/>
          <w:sz w:val="28"/>
          <w:szCs w:val="28"/>
          <w:rtl/>
        </w:rPr>
        <w:t>وسأحتكم الى كاتب صحفي وقلم من الاقلام الكبيرة في صحيفة الساندي تايمز</w:t>
      </w:r>
      <w:r>
        <w:rPr>
          <w:rFonts w:hint="cs"/>
          <w:b/>
          <w:bCs/>
          <w:sz w:val="28"/>
          <w:szCs w:val="28"/>
          <w:rtl/>
        </w:rPr>
        <w:t>،</w:t>
      </w:r>
      <w:r w:rsidR="00B354D3" w:rsidRPr="007073D9">
        <w:rPr>
          <w:rFonts w:hint="cs"/>
          <w:b/>
          <w:bCs/>
          <w:sz w:val="28"/>
          <w:szCs w:val="28"/>
          <w:rtl/>
        </w:rPr>
        <w:t xml:space="preserve"> التقيت به منذ عدة سنوات في طرابلس</w:t>
      </w:r>
      <w:r>
        <w:rPr>
          <w:rFonts w:hint="cs"/>
          <w:b/>
          <w:bCs/>
          <w:sz w:val="28"/>
          <w:szCs w:val="28"/>
          <w:rtl/>
        </w:rPr>
        <w:t>،</w:t>
      </w:r>
      <w:r w:rsidR="00B354D3" w:rsidRPr="007073D9">
        <w:rPr>
          <w:rFonts w:hint="cs"/>
          <w:b/>
          <w:bCs/>
          <w:sz w:val="28"/>
          <w:szCs w:val="28"/>
          <w:rtl/>
        </w:rPr>
        <w:t xml:space="preserve"> واجرى لقاء معي لصحيفته، وعرفت منه اثناء اللقاء، انه كان قبل مجيئه الى طرابلس في اسرائيل لاجراء حوار صحفي مع الجنرال شارون، وخطر لي ان اسأله عن انطباعه عن هذا الرجل ، عارفا انني ساستمع منه الى حكم موضوعي حيادي ، لان الرجل لم يكن صاحب انتماءات سياسية</w:t>
      </w:r>
      <w:r>
        <w:rPr>
          <w:rFonts w:hint="cs"/>
          <w:b/>
          <w:bCs/>
          <w:sz w:val="28"/>
          <w:szCs w:val="28"/>
          <w:rtl/>
        </w:rPr>
        <w:t>،</w:t>
      </w:r>
      <w:r w:rsidR="00B354D3" w:rsidRPr="007073D9">
        <w:rPr>
          <w:rFonts w:hint="cs"/>
          <w:b/>
          <w:bCs/>
          <w:sz w:val="28"/>
          <w:szCs w:val="28"/>
          <w:rtl/>
        </w:rPr>
        <w:t xml:space="preserve"> ولا موقف متحيز لطرف من اطراف الصراع في الشرق الاوسط، فهمه هو اداء مهمته الصحفية بامانة ونزاهة واتقان ، وتقديم خدمة للقاريء تتفق مع اعراف المهنة ومبادئها. وضاع اسم الرجل من ذاكرتي، ولكنني اعرف انه  سقط بسبب اخلاصه لمهنته، شهيد الواجب في احدى مناطق التوتر والاحتراب في امريكا الجنوبية.</w:t>
      </w:r>
      <w:r w:rsidR="0029315A" w:rsidRPr="007073D9">
        <w:rPr>
          <w:rFonts w:hint="cs"/>
          <w:b/>
          <w:bCs/>
          <w:sz w:val="28"/>
          <w:szCs w:val="28"/>
          <w:rtl/>
        </w:rPr>
        <w:t xml:space="preserve"> وكنت اريد ان اعرف منه شيئا عن هذه النفسية التي ترتكب جريمة مهولة بحجم جريمة صبرا وشاتيلا، كيف تكون، فكان جوابه متفقا تماما مع ما كنت اؤمن به ، وهو ضرورة ان تتوفرفي مثل هذا الانسان، اذا صح لنا ان نسميه انسانا، درجة من بلادة الحس، تجعله لا يعي حجم الكارثة التي يرتكبها، ولا يملك خيالا يستطيع ان يرى به ما تتركه هذه الكارثة من احزان والام ودموع، وما ينتج عنها من ارامل وايتام وثكالى . اذ قال لي الصحفي البريطاني ، انه فوجيء بحجم البلاهة لديه، او السذاجة، التي لم تكن في تفسيري الا مرادفا للصفة الحقيقية في طبعه ونفسيته ، وهي بلادة الحس وموت الضمير . هذا هو شارون كما رآه شاهد محايد، دون ان ينكر انه يمكن باعتباره وزيرا ان يتكلم في السياسة، اويتكلم باعتباره عسكريا في فنون الحرب والقتال، بل واضيف انه يمكن ان يكتب كتابا في كلا المجالين ، ولكن البلادة ليست بالضرورة مناقضا لوجود المعلومات ، او الخبرة الميدانية في حقل من الحقول، اوالاراء الصا</w:t>
      </w:r>
      <w:r w:rsidR="004A6146">
        <w:rPr>
          <w:rFonts w:hint="cs"/>
          <w:b/>
          <w:bCs/>
          <w:sz w:val="28"/>
          <w:szCs w:val="28"/>
          <w:rtl/>
        </w:rPr>
        <w:t>ئلغ</w:t>
      </w:r>
      <w:r w:rsidR="0029315A" w:rsidRPr="007073D9">
        <w:rPr>
          <w:rFonts w:hint="cs"/>
          <w:b/>
          <w:bCs/>
          <w:sz w:val="28"/>
          <w:szCs w:val="28"/>
          <w:rtl/>
        </w:rPr>
        <w:t xml:space="preserve">بة في قضية من القضايا ، </w:t>
      </w:r>
      <w:r w:rsidR="00F07C8D" w:rsidRPr="007073D9">
        <w:rPr>
          <w:rFonts w:hint="cs"/>
          <w:b/>
          <w:bCs/>
          <w:sz w:val="28"/>
          <w:szCs w:val="28"/>
          <w:rtl/>
        </w:rPr>
        <w:t xml:space="preserve">ولكنك تستطيع ان ترى مع ذلك البلادة ترشح </w:t>
      </w:r>
      <w:r w:rsidR="00F07C8D" w:rsidRPr="007073D9">
        <w:rPr>
          <w:rFonts w:hint="cs"/>
          <w:b/>
          <w:bCs/>
          <w:sz w:val="28"/>
          <w:szCs w:val="28"/>
          <w:rtl/>
        </w:rPr>
        <w:lastRenderedPageBreak/>
        <w:t>من شخصيته وهو يتكلم بفصاحة عن مثل هذه المواضيع، وهي بلادة يمكن وجودها عند اناس غير مجرمين وصلوا الى مناصب قيادية، وليقرأ القاري ما كتبه الاستاذ هيكل عن قادة ورؤساء التقى بهم واستطاع ان يرى هذا الجانب المتخلف في عقليتهم ، وبينهم صديقه وابن بلاده بطرس غالى مع كامل الاحترام لسجله النظيف الشريف.</w:t>
      </w:r>
    </w:p>
    <w:p w:rsidR="00F07C8D" w:rsidRPr="007073D9" w:rsidRDefault="006B2DED" w:rsidP="007073D9">
      <w:pPr>
        <w:bidi/>
        <w:jc w:val="both"/>
        <w:rPr>
          <w:rFonts w:hint="cs"/>
          <w:b/>
          <w:bCs/>
          <w:sz w:val="28"/>
          <w:szCs w:val="28"/>
          <w:rtl/>
        </w:rPr>
      </w:pPr>
      <w:r>
        <w:rPr>
          <w:rFonts w:hint="cs"/>
          <w:b/>
          <w:bCs/>
          <w:sz w:val="28"/>
          <w:szCs w:val="28"/>
          <w:rtl/>
        </w:rPr>
        <w:t xml:space="preserve">                  </w:t>
      </w:r>
      <w:r w:rsidR="00F07C8D" w:rsidRPr="007073D9">
        <w:rPr>
          <w:rFonts w:hint="cs"/>
          <w:b/>
          <w:bCs/>
          <w:sz w:val="28"/>
          <w:szCs w:val="28"/>
          <w:rtl/>
        </w:rPr>
        <w:t>واقول انني شخصيا لمست هذا الجانب الذي لا اجد له تسمية غير التخلف العقلي ، في اثنين من عظما</w:t>
      </w:r>
      <w:r>
        <w:rPr>
          <w:rFonts w:hint="cs"/>
          <w:b/>
          <w:bCs/>
          <w:sz w:val="28"/>
          <w:szCs w:val="28"/>
          <w:rtl/>
        </w:rPr>
        <w:t>ء</w:t>
      </w:r>
      <w:r w:rsidR="00F07C8D" w:rsidRPr="007073D9">
        <w:rPr>
          <w:rFonts w:hint="cs"/>
          <w:b/>
          <w:bCs/>
          <w:sz w:val="28"/>
          <w:szCs w:val="28"/>
          <w:rtl/>
        </w:rPr>
        <w:t xml:space="preserve"> الطغاة في التاريخ البشري، عرفتهما والتقيت بهما ، هما عيدي امين ومعمر القذافي.</w:t>
      </w:r>
    </w:p>
    <w:p w:rsidR="00F07C8D" w:rsidRPr="007073D9" w:rsidRDefault="00F07C8D" w:rsidP="007073D9">
      <w:pPr>
        <w:bidi/>
        <w:jc w:val="both"/>
        <w:rPr>
          <w:rFonts w:hint="cs"/>
          <w:b/>
          <w:bCs/>
          <w:sz w:val="28"/>
          <w:szCs w:val="28"/>
          <w:rtl/>
        </w:rPr>
      </w:pPr>
      <w:r w:rsidRPr="007073D9">
        <w:rPr>
          <w:rFonts w:hint="cs"/>
          <w:b/>
          <w:bCs/>
          <w:sz w:val="28"/>
          <w:szCs w:val="28"/>
          <w:rtl/>
        </w:rPr>
        <w:t xml:space="preserve">   ارييل شارون ، الذي دخل غيبوبة الموت من</w:t>
      </w:r>
      <w:r w:rsidR="006B2DED">
        <w:rPr>
          <w:rFonts w:hint="cs"/>
          <w:b/>
          <w:bCs/>
          <w:sz w:val="28"/>
          <w:szCs w:val="28"/>
          <w:rtl/>
        </w:rPr>
        <w:t>ذ</w:t>
      </w:r>
      <w:r w:rsidRPr="007073D9">
        <w:rPr>
          <w:rFonts w:hint="cs"/>
          <w:b/>
          <w:bCs/>
          <w:sz w:val="28"/>
          <w:szCs w:val="28"/>
          <w:rtl/>
        </w:rPr>
        <w:t xml:space="preserve"> ثمانية اعوام، وانتقل الى قبره من</w:t>
      </w:r>
      <w:r w:rsidR="006B2DED">
        <w:rPr>
          <w:rFonts w:hint="cs"/>
          <w:b/>
          <w:bCs/>
          <w:sz w:val="28"/>
          <w:szCs w:val="28"/>
          <w:rtl/>
        </w:rPr>
        <w:t>ذ</w:t>
      </w:r>
      <w:r w:rsidRPr="007073D9">
        <w:rPr>
          <w:rFonts w:hint="cs"/>
          <w:b/>
          <w:bCs/>
          <w:sz w:val="28"/>
          <w:szCs w:val="28"/>
          <w:rtl/>
        </w:rPr>
        <w:t xml:space="preserve"> عدة ايام ، ليس الا مجرما يضاف الى ما يسمى المجرم المسلسل ، او </w:t>
      </w:r>
      <w:r w:rsidR="007073D9" w:rsidRPr="007073D9">
        <w:rPr>
          <w:b/>
          <w:bCs/>
          <w:sz w:val="28"/>
          <w:szCs w:val="28"/>
        </w:rPr>
        <w:t>Serial killer</w:t>
      </w:r>
      <w:r w:rsidR="007073D9" w:rsidRPr="007073D9">
        <w:rPr>
          <w:rFonts w:hint="cs"/>
          <w:b/>
          <w:bCs/>
          <w:sz w:val="28"/>
          <w:szCs w:val="28"/>
          <w:rtl/>
        </w:rPr>
        <w:t xml:space="preserve">  ولن تصلح كل الاحتفالات الجنائزية وخطب الرثاء المنبرية ، في اخفاء هذه الحقيقة .</w:t>
      </w:r>
    </w:p>
    <w:sectPr w:rsidR="00F07C8D" w:rsidRPr="007073D9" w:rsidSect="00683EB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C206A3"/>
    <w:rsid w:val="000B181B"/>
    <w:rsid w:val="0029315A"/>
    <w:rsid w:val="002A4F82"/>
    <w:rsid w:val="002F04BF"/>
    <w:rsid w:val="004A6146"/>
    <w:rsid w:val="004E3B8C"/>
    <w:rsid w:val="005C252C"/>
    <w:rsid w:val="005E2F02"/>
    <w:rsid w:val="00650C79"/>
    <w:rsid w:val="00683EB7"/>
    <w:rsid w:val="006B2DED"/>
    <w:rsid w:val="007073D9"/>
    <w:rsid w:val="00B354D3"/>
    <w:rsid w:val="00C206A3"/>
    <w:rsid w:val="00E14F77"/>
    <w:rsid w:val="00F07C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E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A4D2B-29A9-4C72-8318-B716A417C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1139</Words>
  <Characters>5165</Characters>
  <Application>Microsoft Office Word</Application>
  <DocSecurity>0</DocSecurity>
  <Lines>125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2014-01-14T19:00:00Z</dcterms:created>
  <dcterms:modified xsi:type="dcterms:W3CDTF">2014-01-14T22:39:00Z</dcterms:modified>
</cp:coreProperties>
</file>